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83D6" w14:textId="0C5B610A" w:rsidR="00923341" w:rsidRDefault="00923341" w:rsidP="0092334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IEEE-HKN The Bridge Magazine</w:t>
      </w:r>
    </w:p>
    <w:p w14:paraId="29B8D44A" w14:textId="4C64432B" w:rsidR="00650511" w:rsidRDefault="00650511" w:rsidP="00BE37AF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IEEE Eta Kappa Nu (IEEE-HKN) is an honor society within IEEE dedicated to encouraging and recognizing excellence in the IEEE designated fields of interest. Members consis</w:t>
      </w:r>
      <w:r>
        <w:rPr>
          <w:rStyle w:val="textexposedshow"/>
        </w:rPr>
        <w:t>t of students, alumni, professionals and eminent scholars worldwide who have demonstrated exceptional academic and professional accomplishments.</w:t>
      </w:r>
    </w:p>
    <w:p w14:paraId="0C8A067A" w14:textId="6C17323B" w:rsidR="00650511" w:rsidRDefault="00C9241D" w:rsidP="00BE37A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Readers of The Bridge consist</w:t>
      </w:r>
      <w:r w:rsidR="00650511">
        <w:rPr>
          <w:rFonts w:ascii="Arial" w:hAnsi="Arial" w:cs="Arial"/>
          <w:sz w:val="24"/>
          <w:szCs w:val="24"/>
        </w:rPr>
        <w:t xml:space="preserve"> mainly of IEEE-HKN members. Of these members, the primary audience is </w:t>
      </w:r>
      <w:r w:rsidR="00143CEE">
        <w:rPr>
          <w:rFonts w:ascii="Arial" w:hAnsi="Arial" w:cs="Arial"/>
          <w:sz w:val="24"/>
          <w:szCs w:val="24"/>
        </w:rPr>
        <w:t xml:space="preserve">composed of </w:t>
      </w:r>
      <w:r w:rsidR="00650511">
        <w:rPr>
          <w:rFonts w:ascii="Arial" w:hAnsi="Arial" w:cs="Arial"/>
          <w:sz w:val="24"/>
          <w:szCs w:val="24"/>
        </w:rPr>
        <w:t>undergraduate and graduate students pursuing degrees in IEEE-designated fields of interest</w:t>
      </w:r>
      <w:r w:rsidR="00143CEE">
        <w:rPr>
          <w:rFonts w:ascii="Arial" w:hAnsi="Arial" w:cs="Arial"/>
          <w:sz w:val="24"/>
          <w:szCs w:val="24"/>
        </w:rPr>
        <w:t xml:space="preserve">*. </w:t>
      </w:r>
      <w:r w:rsidR="00143CEE" w:rsidRPr="00BE37AF">
        <w:rPr>
          <w:rFonts w:ascii="Arial" w:hAnsi="Arial" w:cs="Arial"/>
          <w:sz w:val="24"/>
          <w:szCs w:val="24"/>
          <w:u w:val="single"/>
        </w:rPr>
        <w:t>Articles should be written at a level that is accessible and relevant to the student members of HKN.</w:t>
      </w:r>
      <w:r w:rsidR="00143CEE">
        <w:rPr>
          <w:rFonts w:ascii="Arial" w:hAnsi="Arial" w:cs="Arial"/>
          <w:sz w:val="24"/>
          <w:szCs w:val="24"/>
        </w:rPr>
        <w:t xml:space="preserve"> </w:t>
      </w:r>
    </w:p>
    <w:p w14:paraId="3D3B3BAC" w14:textId="1121E28C" w:rsidR="00650511" w:rsidRDefault="00143CEE" w:rsidP="00BE37AF">
      <w:pPr>
        <w:spacing w:after="120"/>
        <w:rPr>
          <w:rFonts w:ascii="Arial" w:hAnsi="Arial" w:cs="Arial"/>
          <w:sz w:val="24"/>
          <w:szCs w:val="24"/>
        </w:rPr>
      </w:pPr>
      <w:r>
        <w:t>*</w:t>
      </w:r>
      <w:r w:rsidR="00650511" w:rsidRPr="00C9241D">
        <w:rPr>
          <w:i/>
          <w:sz w:val="20"/>
        </w:rPr>
        <w:t xml:space="preserve">The </w:t>
      </w:r>
      <w:r w:rsidRPr="00C9241D">
        <w:rPr>
          <w:i/>
          <w:sz w:val="20"/>
        </w:rPr>
        <w:t>IEEE-</w:t>
      </w:r>
      <w:r w:rsidR="00650511" w:rsidRPr="00C9241D">
        <w:rPr>
          <w:i/>
          <w:sz w:val="20"/>
        </w:rPr>
        <w:t>designated fields are: Engineering, Computer Sciences and Information Technology, Physical Sciences, Biological and Medical Sciences, Mathematics, Technical Communications, Education, Management, and Law and Policy</w:t>
      </w:r>
      <w:r w:rsidRPr="00C9241D">
        <w:rPr>
          <w:i/>
          <w:sz w:val="20"/>
        </w:rPr>
        <w:t>.</w:t>
      </w:r>
    </w:p>
    <w:p w14:paraId="6C22F740" w14:textId="77777777" w:rsidR="00650511" w:rsidRPr="006D36A2" w:rsidRDefault="00650511" w:rsidP="00BE37AF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14:paraId="53CFDB08" w14:textId="23C71DDF" w:rsidR="00923341" w:rsidRDefault="00923341" w:rsidP="009233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</w:t>
      </w:r>
      <w:r w:rsidR="005316BF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>s Kit for the IEEE-HKN</w:t>
      </w:r>
      <w:r w:rsidRPr="00FF2797">
        <w:rPr>
          <w:rFonts w:ascii="Arial" w:hAnsi="Arial" w:cs="Arial"/>
          <w:b/>
          <w:bCs/>
          <w:i/>
          <w:sz w:val="24"/>
          <w:szCs w:val="24"/>
        </w:rPr>
        <w:t xml:space="preserve"> The Bridge</w:t>
      </w:r>
      <w:r>
        <w:rPr>
          <w:rFonts w:ascii="Arial" w:hAnsi="Arial" w:cs="Arial"/>
          <w:b/>
          <w:bCs/>
          <w:sz w:val="24"/>
          <w:szCs w:val="24"/>
        </w:rPr>
        <w:t xml:space="preserve"> Magazine</w:t>
      </w:r>
      <w:r w:rsidRPr="008A043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077A0F" w14:textId="3335AE47" w:rsidR="002A74F6" w:rsidRDefault="00FF206F" w:rsidP="002A74F6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Guidelines for Pre-Submission</w:t>
      </w:r>
      <w:r w:rsidR="00143CEE">
        <w:rPr>
          <w:rFonts w:ascii="Arial" w:hAnsi="Arial" w:cs="Arial"/>
          <w:b/>
          <w:bCs/>
          <w:sz w:val="24"/>
          <w:szCs w:val="24"/>
        </w:rPr>
        <w:t xml:space="preserve"> Abstract</w:t>
      </w:r>
    </w:p>
    <w:p w14:paraId="49E27687" w14:textId="11E6EC00" w:rsidR="002A74F6" w:rsidRDefault="00771ED0" w:rsidP="002A74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submit an original paper, send the following to </w:t>
      </w:r>
      <w:hyperlink r:id="rId5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  <w:r>
        <w:rPr>
          <w:rFonts w:ascii="Arial" w:hAnsi="Arial" w:cs="Arial"/>
          <w:sz w:val="24"/>
          <w:szCs w:val="24"/>
        </w:rPr>
        <w:t>:</w:t>
      </w:r>
    </w:p>
    <w:p w14:paraId="5B38A9D4" w14:textId="21934E60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Author(s) names, affiliations, telephone numbers, and E-mail addresses</w:t>
      </w:r>
    </w:p>
    <w:p w14:paraId="2B0C03BC" w14:textId="2B328228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Title</w:t>
      </w:r>
    </w:p>
    <w:p w14:paraId="73104C99" w14:textId="6D9A6FB8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Abstract of </w:t>
      </w:r>
      <w:r w:rsidR="001C1429">
        <w:rPr>
          <w:rFonts w:ascii="Arial" w:hAnsi="Arial" w:cs="Arial"/>
          <w:sz w:val="24"/>
          <w:szCs w:val="24"/>
        </w:rPr>
        <w:t xml:space="preserve">100-200 </w:t>
      </w:r>
      <w:r w:rsidR="0050271D">
        <w:rPr>
          <w:rFonts w:ascii="Arial" w:hAnsi="Arial" w:cs="Arial"/>
          <w:sz w:val="24"/>
          <w:szCs w:val="24"/>
        </w:rPr>
        <w:t>w</w:t>
      </w:r>
      <w:r w:rsidR="001C1429">
        <w:rPr>
          <w:rFonts w:ascii="Arial" w:hAnsi="Arial" w:cs="Arial"/>
          <w:sz w:val="24"/>
          <w:szCs w:val="24"/>
        </w:rPr>
        <w:t>ords</w:t>
      </w:r>
    </w:p>
    <w:p w14:paraId="1F886A68" w14:textId="58BCD45D" w:rsidR="001C1429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Originality “This work is/will be the original work of the authors.”</w:t>
      </w:r>
    </w:p>
    <w:p w14:paraId="2292BE4A" w14:textId="5F2BCAA0" w:rsidR="00143CEE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of whether the draft is intended as </w:t>
      </w:r>
    </w:p>
    <w:p w14:paraId="6072D7D1" w14:textId="61A0B79D" w:rsidR="00143CEE" w:rsidRDefault="001C1429" w:rsidP="00BE37A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feature </w:t>
      </w:r>
      <w:r w:rsidR="00143CE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(~</w:t>
      </w:r>
      <w:r w:rsidR="00143CE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00-</w:t>
      </w:r>
      <w:r w:rsidR="00143C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 words</w:t>
      </w:r>
      <w:r w:rsidR="00143CEE">
        <w:rPr>
          <w:rFonts w:ascii="Arial" w:hAnsi="Arial" w:cs="Arial"/>
          <w:sz w:val="24"/>
          <w:szCs w:val="24"/>
        </w:rPr>
        <w:t>, 2-3 formatted pages with graphics included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57975AF" w14:textId="28BF01EB" w:rsidR="001C1429" w:rsidRDefault="00143CEE" w:rsidP="00BE37A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 </w:t>
      </w:r>
      <w:r w:rsidR="001C1429">
        <w:rPr>
          <w:rFonts w:ascii="Arial" w:hAnsi="Arial" w:cs="Arial"/>
          <w:sz w:val="24"/>
          <w:szCs w:val="24"/>
        </w:rPr>
        <w:t>feat</w:t>
      </w:r>
      <w:r>
        <w:rPr>
          <w:rFonts w:ascii="Arial" w:hAnsi="Arial" w:cs="Arial"/>
          <w:sz w:val="24"/>
          <w:szCs w:val="24"/>
        </w:rPr>
        <w:t>ure</w:t>
      </w:r>
      <w:r w:rsidR="001C1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(</w:t>
      </w:r>
      <w:r w:rsidR="001C1429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1</w:t>
      </w:r>
      <w:r w:rsidR="001C1429">
        <w:rPr>
          <w:rFonts w:ascii="Arial" w:hAnsi="Arial" w:cs="Arial"/>
          <w:sz w:val="24"/>
          <w:szCs w:val="24"/>
        </w:rPr>
        <w:t>000-</w:t>
      </w:r>
      <w:r>
        <w:rPr>
          <w:rFonts w:ascii="Arial" w:hAnsi="Arial" w:cs="Arial"/>
          <w:sz w:val="24"/>
          <w:szCs w:val="24"/>
        </w:rPr>
        <w:t>3</w:t>
      </w:r>
      <w:r w:rsidR="001C1429">
        <w:rPr>
          <w:rFonts w:ascii="Arial" w:hAnsi="Arial" w:cs="Arial"/>
          <w:sz w:val="24"/>
          <w:szCs w:val="24"/>
        </w:rPr>
        <w:t>000 words</w:t>
      </w:r>
      <w:r>
        <w:rPr>
          <w:rFonts w:ascii="Arial" w:hAnsi="Arial" w:cs="Arial"/>
          <w:sz w:val="24"/>
          <w:szCs w:val="24"/>
        </w:rPr>
        <w:t>, 3-7 formatted pages with graphics included</w:t>
      </w:r>
      <w:r w:rsidR="001C1429">
        <w:rPr>
          <w:rFonts w:ascii="Arial" w:hAnsi="Arial" w:cs="Arial"/>
          <w:sz w:val="24"/>
          <w:szCs w:val="24"/>
        </w:rPr>
        <w:t>)</w:t>
      </w:r>
      <w:r w:rsidDel="00143CEE">
        <w:rPr>
          <w:rFonts w:ascii="Arial" w:hAnsi="Arial" w:cs="Arial"/>
          <w:sz w:val="24"/>
          <w:szCs w:val="24"/>
        </w:rPr>
        <w:t xml:space="preserve"> </w:t>
      </w:r>
    </w:p>
    <w:p w14:paraId="442B429A" w14:textId="42B96931" w:rsidR="001C1429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Indication of whether the draft is for a particular special issue or themed issue</w:t>
      </w:r>
    </w:p>
    <w:p w14:paraId="0A302C98" w14:textId="770B4583" w:rsidR="00143CEE" w:rsidRDefault="00143CEE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of whether the submittal has been previously published in whole or in part. If so, provide a complete citation(s). Note that copyrights will likely need to be obtained for such articles to be published in The Bridge. </w:t>
      </w:r>
    </w:p>
    <w:p w14:paraId="3A6B4BBF" w14:textId="48B82E7F" w:rsidR="00771ED0" w:rsidRDefault="008E5A09" w:rsidP="002A74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Editorial Board will </w:t>
      </w:r>
      <w:r w:rsidR="0050271D">
        <w:rPr>
          <w:rFonts w:ascii="Arial" w:hAnsi="Arial" w:cs="Arial"/>
          <w:sz w:val="24"/>
          <w:szCs w:val="24"/>
        </w:rPr>
        <w:t xml:space="preserve">review the pre-submission abstract and </w:t>
      </w:r>
      <w:r w:rsidR="00A43C60">
        <w:rPr>
          <w:rFonts w:ascii="Arial" w:hAnsi="Arial" w:cs="Arial"/>
          <w:sz w:val="24"/>
          <w:szCs w:val="24"/>
        </w:rPr>
        <w:t xml:space="preserve">let you know if the </w:t>
      </w:r>
      <w:r w:rsidR="0050271D">
        <w:rPr>
          <w:rFonts w:ascii="Arial" w:hAnsi="Arial" w:cs="Arial"/>
          <w:sz w:val="24"/>
          <w:szCs w:val="24"/>
        </w:rPr>
        <w:t xml:space="preserve">proposed </w:t>
      </w:r>
      <w:r w:rsidR="00A43C60">
        <w:rPr>
          <w:rFonts w:ascii="Arial" w:hAnsi="Arial" w:cs="Arial"/>
          <w:sz w:val="24"/>
          <w:szCs w:val="24"/>
        </w:rPr>
        <w:t>paper is a possible fit for the magazine and will provide further instructions.</w:t>
      </w:r>
    </w:p>
    <w:p w14:paraId="4145AF16" w14:textId="77777777" w:rsidR="00771ED0" w:rsidRDefault="00771ED0" w:rsidP="002A74F6">
      <w:pPr>
        <w:spacing w:after="120"/>
        <w:rPr>
          <w:rFonts w:ascii="Arial" w:hAnsi="Arial" w:cs="Arial"/>
          <w:sz w:val="24"/>
          <w:szCs w:val="24"/>
        </w:rPr>
      </w:pPr>
    </w:p>
    <w:p w14:paraId="221F799F" w14:textId="767AA282" w:rsidR="003D453E" w:rsidRDefault="00BE37AF" w:rsidP="003D453E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3D453E">
        <w:rPr>
          <w:rFonts w:ascii="Arial" w:hAnsi="Arial" w:cs="Arial"/>
          <w:b/>
          <w:bCs/>
          <w:sz w:val="24"/>
          <w:szCs w:val="24"/>
        </w:rPr>
        <w:lastRenderedPageBreak/>
        <w:t xml:space="preserve">Draft </w:t>
      </w:r>
      <w:r w:rsidR="00143CEE">
        <w:rPr>
          <w:rFonts w:ascii="Arial" w:hAnsi="Arial" w:cs="Arial"/>
          <w:b/>
          <w:bCs/>
          <w:sz w:val="24"/>
          <w:szCs w:val="24"/>
        </w:rPr>
        <w:t xml:space="preserve">Paper </w:t>
      </w:r>
      <w:r w:rsidR="003D453E">
        <w:rPr>
          <w:rFonts w:ascii="Arial" w:hAnsi="Arial" w:cs="Arial"/>
          <w:b/>
          <w:bCs/>
          <w:sz w:val="24"/>
          <w:szCs w:val="24"/>
        </w:rPr>
        <w:t>Review Process</w:t>
      </w:r>
    </w:p>
    <w:p w14:paraId="2C89950A" w14:textId="694AD282" w:rsidR="003D453E" w:rsidRDefault="003D453E" w:rsidP="003D45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</w:t>
      </w:r>
      <w:r w:rsidR="00143CEE">
        <w:rPr>
          <w:rFonts w:ascii="Arial" w:hAnsi="Arial" w:cs="Arial"/>
          <w:sz w:val="24"/>
          <w:szCs w:val="24"/>
        </w:rPr>
        <w:t xml:space="preserve">pre-submission abstract </w:t>
      </w:r>
      <w:r>
        <w:rPr>
          <w:rFonts w:ascii="Arial" w:hAnsi="Arial" w:cs="Arial"/>
          <w:sz w:val="24"/>
          <w:szCs w:val="24"/>
        </w:rPr>
        <w:t xml:space="preserve">is </w:t>
      </w:r>
      <w:r w:rsidR="0050271D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, </w:t>
      </w:r>
      <w:r w:rsidR="0050271D">
        <w:rPr>
          <w:rFonts w:ascii="Arial" w:hAnsi="Arial" w:cs="Arial"/>
          <w:sz w:val="24"/>
          <w:szCs w:val="24"/>
        </w:rPr>
        <w:t xml:space="preserve">your next step is to write and submit a draft paper. The draft paper will be </w:t>
      </w:r>
      <w:r w:rsidR="00F07C30">
        <w:rPr>
          <w:rFonts w:ascii="Arial" w:hAnsi="Arial" w:cs="Arial"/>
          <w:sz w:val="24"/>
          <w:szCs w:val="24"/>
        </w:rPr>
        <w:t>peer</w:t>
      </w:r>
      <w:r w:rsidR="0050271D">
        <w:rPr>
          <w:rFonts w:ascii="Arial" w:hAnsi="Arial" w:cs="Arial"/>
          <w:sz w:val="24"/>
          <w:szCs w:val="24"/>
        </w:rPr>
        <w:t>-</w:t>
      </w:r>
      <w:r w:rsidR="00F07C30">
        <w:rPr>
          <w:rFonts w:ascii="Arial" w:hAnsi="Arial" w:cs="Arial"/>
          <w:sz w:val="24"/>
          <w:szCs w:val="24"/>
        </w:rPr>
        <w:t>review</w:t>
      </w:r>
      <w:r w:rsidR="0050271D">
        <w:rPr>
          <w:rFonts w:ascii="Arial" w:hAnsi="Arial" w:cs="Arial"/>
          <w:sz w:val="24"/>
          <w:szCs w:val="24"/>
        </w:rPr>
        <w:t>ed and you will receive suggested and required edits</w:t>
      </w:r>
      <w:r w:rsidR="00F07C30">
        <w:rPr>
          <w:rFonts w:ascii="Arial" w:hAnsi="Arial" w:cs="Arial"/>
          <w:sz w:val="24"/>
          <w:szCs w:val="24"/>
        </w:rPr>
        <w:t xml:space="preserve">.  </w:t>
      </w:r>
      <w:r w:rsidR="00143CEE">
        <w:rPr>
          <w:rFonts w:ascii="Arial" w:hAnsi="Arial" w:cs="Arial"/>
          <w:sz w:val="24"/>
          <w:szCs w:val="24"/>
        </w:rPr>
        <w:t>You may submit a</w:t>
      </w:r>
      <w:r w:rsidR="00890713">
        <w:rPr>
          <w:rFonts w:ascii="Arial" w:hAnsi="Arial" w:cs="Arial"/>
          <w:sz w:val="24"/>
          <w:szCs w:val="24"/>
        </w:rPr>
        <w:t xml:space="preserve"> list of suggested reviewers with affiliations and contact </w:t>
      </w:r>
      <w:r w:rsidR="00BE37AF">
        <w:rPr>
          <w:rFonts w:ascii="Arial" w:hAnsi="Arial" w:cs="Arial"/>
          <w:sz w:val="24"/>
          <w:szCs w:val="24"/>
        </w:rPr>
        <w:t>e</w:t>
      </w:r>
      <w:r w:rsidR="00890713">
        <w:rPr>
          <w:rFonts w:ascii="Arial" w:hAnsi="Arial" w:cs="Arial"/>
          <w:sz w:val="24"/>
          <w:szCs w:val="24"/>
        </w:rPr>
        <w:t xml:space="preserve">-mail addresses </w:t>
      </w:r>
      <w:r w:rsidR="0050271D">
        <w:rPr>
          <w:rFonts w:ascii="Arial" w:hAnsi="Arial" w:cs="Arial"/>
          <w:sz w:val="24"/>
          <w:szCs w:val="24"/>
        </w:rPr>
        <w:t xml:space="preserve">along </w:t>
      </w:r>
      <w:r w:rsidR="00890713">
        <w:rPr>
          <w:rFonts w:ascii="Arial" w:hAnsi="Arial" w:cs="Arial"/>
          <w:sz w:val="24"/>
          <w:szCs w:val="24"/>
        </w:rPr>
        <w:t xml:space="preserve">with </w:t>
      </w:r>
      <w:r w:rsidR="0050271D">
        <w:rPr>
          <w:rFonts w:ascii="Arial" w:hAnsi="Arial" w:cs="Arial"/>
          <w:sz w:val="24"/>
          <w:szCs w:val="24"/>
        </w:rPr>
        <w:t>draft paper</w:t>
      </w:r>
      <w:r w:rsidR="00890713">
        <w:rPr>
          <w:rFonts w:ascii="Arial" w:hAnsi="Arial" w:cs="Arial"/>
          <w:sz w:val="24"/>
          <w:szCs w:val="24"/>
        </w:rPr>
        <w:t xml:space="preserve">.  </w:t>
      </w:r>
      <w:r w:rsidR="00F07C30">
        <w:rPr>
          <w:rFonts w:ascii="Arial" w:hAnsi="Arial" w:cs="Arial"/>
          <w:sz w:val="24"/>
          <w:szCs w:val="24"/>
        </w:rPr>
        <w:t xml:space="preserve">A draft </w:t>
      </w:r>
      <w:r w:rsidR="0050271D">
        <w:rPr>
          <w:rFonts w:ascii="Arial" w:hAnsi="Arial" w:cs="Arial"/>
          <w:sz w:val="24"/>
          <w:szCs w:val="24"/>
        </w:rPr>
        <w:t xml:space="preserve">paper </w:t>
      </w:r>
      <w:r w:rsidR="00F07C30">
        <w:rPr>
          <w:rFonts w:ascii="Arial" w:hAnsi="Arial" w:cs="Arial"/>
          <w:sz w:val="24"/>
          <w:szCs w:val="24"/>
        </w:rPr>
        <w:t xml:space="preserve">may be accepted as written, accepted with required or optional revisions, or rejected.  Typically, revisions are required. </w:t>
      </w:r>
      <w:r w:rsidR="00C104D6">
        <w:rPr>
          <w:rFonts w:ascii="Arial" w:hAnsi="Arial" w:cs="Arial"/>
          <w:sz w:val="24"/>
          <w:szCs w:val="24"/>
        </w:rPr>
        <w:t xml:space="preserve"> </w:t>
      </w:r>
      <w:r w:rsidR="00F07C30">
        <w:rPr>
          <w:rFonts w:ascii="Arial" w:hAnsi="Arial" w:cs="Arial"/>
          <w:sz w:val="24"/>
          <w:szCs w:val="24"/>
        </w:rPr>
        <w:t xml:space="preserve">An accepted draft </w:t>
      </w:r>
      <w:r w:rsidR="0050271D">
        <w:rPr>
          <w:rFonts w:ascii="Arial" w:hAnsi="Arial" w:cs="Arial"/>
          <w:sz w:val="24"/>
          <w:szCs w:val="24"/>
        </w:rPr>
        <w:t xml:space="preserve">paper </w:t>
      </w:r>
      <w:r w:rsidR="00F07C30">
        <w:rPr>
          <w:rFonts w:ascii="Arial" w:hAnsi="Arial" w:cs="Arial"/>
          <w:sz w:val="24"/>
          <w:szCs w:val="24"/>
        </w:rPr>
        <w:t>will be scheduled for an upcoming issue after the required files and copyright form are received.</w:t>
      </w:r>
    </w:p>
    <w:p w14:paraId="23DF03E9" w14:textId="23EF878B" w:rsidR="003D453E" w:rsidRDefault="009954B3" w:rsidP="003D45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initial submission should be </w:t>
      </w:r>
      <w:r w:rsidR="0050271D">
        <w:rPr>
          <w:rFonts w:ascii="Arial" w:hAnsi="Arial" w:cs="Arial"/>
          <w:sz w:val="24"/>
          <w:szCs w:val="24"/>
        </w:rPr>
        <w:t xml:space="preserve">submitted as </w:t>
      </w:r>
      <w:r w:rsidR="00BE37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PDF file to </w:t>
      </w:r>
      <w:hyperlink r:id="rId6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BE37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The final submission must be a WORD file for the text and separate JPEG files for each figure.</w:t>
      </w:r>
    </w:p>
    <w:p w14:paraId="21540E2B" w14:textId="77777777" w:rsidR="009954B3" w:rsidRDefault="009954B3" w:rsidP="003D453E">
      <w:pPr>
        <w:spacing w:after="120"/>
        <w:rPr>
          <w:rFonts w:ascii="Arial" w:hAnsi="Arial" w:cs="Arial"/>
          <w:sz w:val="24"/>
          <w:szCs w:val="24"/>
        </w:rPr>
      </w:pPr>
    </w:p>
    <w:p w14:paraId="1BBA3CE0" w14:textId="714B3A25" w:rsidR="00FF2797" w:rsidRDefault="008E7B1D" w:rsidP="00FF279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0271D">
        <w:rPr>
          <w:rFonts w:ascii="Arial" w:hAnsi="Arial" w:cs="Arial"/>
          <w:b/>
          <w:bCs/>
          <w:sz w:val="24"/>
          <w:szCs w:val="24"/>
        </w:rPr>
        <w:t xml:space="preserve">Paper </w:t>
      </w:r>
      <w:r>
        <w:rPr>
          <w:rFonts w:ascii="Arial" w:hAnsi="Arial" w:cs="Arial"/>
          <w:b/>
          <w:bCs/>
          <w:sz w:val="24"/>
          <w:szCs w:val="24"/>
        </w:rPr>
        <w:t>Guidelines</w:t>
      </w:r>
    </w:p>
    <w:p w14:paraId="65A1B118" w14:textId="370F2D2A" w:rsidR="002A74F6" w:rsidRDefault="00F07C30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0271D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paper will consist of the follow</w:t>
      </w:r>
      <w:r w:rsidR="0050271D">
        <w:rPr>
          <w:rFonts w:ascii="Arial" w:hAnsi="Arial" w:cs="Arial"/>
          <w:sz w:val="24"/>
          <w:szCs w:val="24"/>
        </w:rPr>
        <w:t>ing</w:t>
      </w:r>
    </w:p>
    <w:p w14:paraId="250EC726" w14:textId="77777777" w:rsidR="00EF0B2C" w:rsidRDefault="00EF0B2C" w:rsidP="00EF0B2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Author(s) names, affiliations, telephone numbers, and E-mail addresses;</w:t>
      </w:r>
    </w:p>
    <w:p w14:paraId="42FAB90C" w14:textId="5C447840" w:rsidR="00EF0B2C" w:rsidRDefault="00EF0B2C" w:rsidP="00EF0B2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5027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itle;</w:t>
      </w:r>
    </w:p>
    <w:p w14:paraId="206D9FA7" w14:textId="49C620D7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 of 100-200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ords;</w:t>
      </w:r>
    </w:p>
    <w:p w14:paraId="1B6C915A" w14:textId="75905A3F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(~</w:t>
      </w:r>
      <w:r w:rsidR="005027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00-</w:t>
      </w:r>
      <w:r w:rsidR="005027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ords for </w:t>
      </w:r>
      <w:r w:rsidR="0050271D">
        <w:rPr>
          <w:rFonts w:ascii="Arial" w:hAnsi="Arial" w:cs="Arial"/>
          <w:sz w:val="24"/>
          <w:szCs w:val="24"/>
        </w:rPr>
        <w:t xml:space="preserve">short feature </w:t>
      </w:r>
      <w:r>
        <w:rPr>
          <w:rFonts w:ascii="Arial" w:hAnsi="Arial" w:cs="Arial"/>
          <w:sz w:val="24"/>
          <w:szCs w:val="24"/>
        </w:rPr>
        <w:t>or ~</w:t>
      </w:r>
      <w:r w:rsidR="005027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000-</w:t>
      </w:r>
      <w:r w:rsidR="005027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ords for </w:t>
      </w:r>
      <w:r w:rsidR="0050271D">
        <w:rPr>
          <w:rFonts w:ascii="Arial" w:hAnsi="Arial" w:cs="Arial"/>
          <w:sz w:val="24"/>
          <w:szCs w:val="24"/>
        </w:rPr>
        <w:t>long feature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 w:rsidR="0050271D">
        <w:rPr>
          <w:rFonts w:ascii="Arial" w:hAnsi="Arial" w:cs="Arial"/>
          <w:sz w:val="24"/>
          <w:szCs w:val="24"/>
        </w:rPr>
        <w:t>Suggested s</w:t>
      </w:r>
      <w:r>
        <w:rPr>
          <w:rFonts w:ascii="Arial" w:hAnsi="Arial" w:cs="Arial"/>
          <w:sz w:val="24"/>
          <w:szCs w:val="24"/>
        </w:rPr>
        <w:t>tructure: Introduction, Main Headings (~2-4),</w:t>
      </w:r>
      <w:r w:rsidR="005027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Conclusions/Summary;</w:t>
      </w:r>
    </w:p>
    <w:p w14:paraId="511A9007" w14:textId="335051C5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r w:rsidR="005027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raphics with </w:t>
      </w:r>
      <w:r w:rsidR="0050271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aption</w:t>
      </w:r>
      <w:r w:rsidR="00C45E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4AF55EBC" w14:textId="2B5DCA3C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</w:t>
      </w:r>
      <w:r w:rsidR="005027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eferences; and</w:t>
      </w:r>
    </w:p>
    <w:p w14:paraId="2650194D" w14:textId="0868FD27" w:rsidR="009954B3" w:rsidRDefault="00C45EEC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</w:t>
      </w:r>
      <w:r w:rsidR="0050271D">
        <w:rPr>
          <w:rFonts w:ascii="Arial" w:hAnsi="Arial" w:cs="Arial"/>
          <w:sz w:val="24"/>
          <w:szCs w:val="24"/>
        </w:rPr>
        <w:t xml:space="preserve">(s) </w:t>
      </w:r>
      <w:r w:rsidR="009954B3">
        <w:rPr>
          <w:rFonts w:ascii="Arial" w:hAnsi="Arial" w:cs="Arial"/>
          <w:sz w:val="24"/>
          <w:szCs w:val="24"/>
        </w:rPr>
        <w:t>and 100-</w:t>
      </w:r>
      <w:r w:rsidR="0050271D">
        <w:rPr>
          <w:rFonts w:ascii="Arial" w:hAnsi="Arial" w:cs="Arial"/>
          <w:sz w:val="24"/>
          <w:szCs w:val="24"/>
        </w:rPr>
        <w:t>w</w:t>
      </w:r>
      <w:r w:rsidR="009954B3">
        <w:rPr>
          <w:rFonts w:ascii="Arial" w:hAnsi="Arial" w:cs="Arial"/>
          <w:sz w:val="24"/>
          <w:szCs w:val="24"/>
        </w:rPr>
        <w:t xml:space="preserve">ord </w:t>
      </w:r>
      <w:r w:rsidR="0050271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iography</w:t>
      </w:r>
      <w:r w:rsidR="0050271D">
        <w:rPr>
          <w:rFonts w:ascii="Arial" w:hAnsi="Arial" w:cs="Arial"/>
          <w:sz w:val="24"/>
          <w:szCs w:val="24"/>
        </w:rPr>
        <w:t>(</w:t>
      </w:r>
      <w:proofErr w:type="spellStart"/>
      <w:r w:rsidR="0050271D">
        <w:rPr>
          <w:rFonts w:ascii="Arial" w:hAnsi="Arial" w:cs="Arial"/>
          <w:sz w:val="24"/>
          <w:szCs w:val="24"/>
        </w:rPr>
        <w:t>ies</w:t>
      </w:r>
      <w:proofErr w:type="spellEnd"/>
      <w:r w:rsidR="005027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</w:t>
      </w:r>
      <w:r w:rsidR="0050271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ach </w:t>
      </w:r>
      <w:r w:rsidR="005027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</w:t>
      </w:r>
      <w:r w:rsidR="009954B3">
        <w:rPr>
          <w:rFonts w:ascii="Arial" w:hAnsi="Arial" w:cs="Arial"/>
          <w:sz w:val="24"/>
          <w:szCs w:val="24"/>
        </w:rPr>
        <w:t>.</w:t>
      </w:r>
    </w:p>
    <w:p w14:paraId="76C93621" w14:textId="44BAAA19" w:rsidR="0050271D" w:rsidRDefault="00AC04E1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sample paper can be downloaded at </w:t>
      </w:r>
      <w:r w:rsidR="0050271D">
        <w:rPr>
          <w:rFonts w:ascii="Arial" w:hAnsi="Arial" w:cs="Arial"/>
          <w:sz w:val="24"/>
          <w:szCs w:val="24"/>
        </w:rPr>
        <w:br/>
      </w:r>
      <w:hyperlink r:id="rId7" w:history="1">
        <w:r w:rsidR="0050271D" w:rsidRPr="00C10AF1">
          <w:rPr>
            <w:rStyle w:val="Hyperlink"/>
            <w:rFonts w:ascii="Arial" w:hAnsi="Arial" w:cs="Arial"/>
            <w:sz w:val="24"/>
            <w:szCs w:val="24"/>
          </w:rPr>
          <w:t>https://hkn.ieee.org/wp-content/uploads/2018/04/Article-Example-Greenslade-2013.pdf</w:t>
        </w:r>
      </w:hyperlink>
      <w:r w:rsidR="0050271D">
        <w:rPr>
          <w:rFonts w:ascii="Arial" w:hAnsi="Arial" w:cs="Arial"/>
          <w:sz w:val="24"/>
          <w:szCs w:val="24"/>
        </w:rPr>
        <w:t xml:space="preserve"> </w:t>
      </w:r>
    </w:p>
    <w:p w14:paraId="374D519F" w14:textId="37EFC6B5" w:rsidR="002A74F6" w:rsidRDefault="00A356FD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on formatting may be found at:</w:t>
      </w:r>
      <w:r w:rsidR="0050271D">
        <w:rPr>
          <w:rFonts w:ascii="Arial" w:hAnsi="Arial" w:cs="Arial"/>
          <w:sz w:val="24"/>
          <w:szCs w:val="24"/>
        </w:rPr>
        <w:br/>
      </w:r>
      <w:r w:rsidR="00D62CFA">
        <w:rPr>
          <w:rFonts w:ascii="Arial" w:hAnsi="Arial" w:cs="Arial"/>
          <w:sz w:val="24"/>
          <w:szCs w:val="24"/>
        </w:rPr>
        <w:t xml:space="preserve">IEEE Style Manual </w:t>
      </w:r>
      <w:r w:rsidR="0050271D">
        <w:rPr>
          <w:rFonts w:ascii="Arial" w:hAnsi="Arial" w:cs="Arial"/>
          <w:sz w:val="24"/>
          <w:szCs w:val="24"/>
        </w:rPr>
        <w:br/>
      </w:r>
      <w:hyperlink r:id="rId8" w:history="1">
        <w:r w:rsidR="0050271D" w:rsidRPr="00C10AF1">
          <w:rPr>
            <w:rStyle w:val="Hyperlink"/>
            <w:rFonts w:ascii="Arial" w:hAnsi="Arial" w:cs="Arial"/>
            <w:sz w:val="24"/>
            <w:szCs w:val="24"/>
          </w:rPr>
          <w:t>https://ieeeauthor.wpengine.com/wp-content/uploads/IEEE_Style_Manual.pdf</w:t>
        </w:r>
      </w:hyperlink>
      <w:r w:rsidR="0050271D">
        <w:rPr>
          <w:rFonts w:ascii="Arial" w:hAnsi="Arial" w:cs="Arial"/>
          <w:sz w:val="24"/>
          <w:szCs w:val="24"/>
        </w:rPr>
        <w:t xml:space="preserve"> </w:t>
      </w:r>
    </w:p>
    <w:p w14:paraId="05B72D55" w14:textId="77777777" w:rsidR="003D453E" w:rsidRDefault="003D453E" w:rsidP="00FF2797">
      <w:pPr>
        <w:spacing w:after="120"/>
        <w:rPr>
          <w:rFonts w:ascii="Arial" w:hAnsi="Arial" w:cs="Arial"/>
          <w:sz w:val="24"/>
          <w:szCs w:val="24"/>
        </w:rPr>
      </w:pPr>
    </w:p>
    <w:p w14:paraId="2589D949" w14:textId="73E04949" w:rsidR="00B006D7" w:rsidRDefault="005C40B5" w:rsidP="00B006D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917DFD">
        <w:rPr>
          <w:rFonts w:ascii="Arial" w:hAnsi="Arial" w:cs="Arial"/>
          <w:b/>
          <w:bCs/>
          <w:sz w:val="24"/>
          <w:szCs w:val="24"/>
        </w:rPr>
        <w:lastRenderedPageBreak/>
        <w:t>Evaluation</w:t>
      </w:r>
      <w:r w:rsidR="00B006D7">
        <w:rPr>
          <w:rFonts w:ascii="Arial" w:hAnsi="Arial" w:cs="Arial"/>
          <w:b/>
          <w:bCs/>
          <w:sz w:val="24"/>
          <w:szCs w:val="24"/>
        </w:rPr>
        <w:t xml:space="preserve"> </w:t>
      </w:r>
      <w:r w:rsidR="00917DFD">
        <w:rPr>
          <w:rFonts w:ascii="Arial" w:hAnsi="Arial" w:cs="Arial"/>
          <w:b/>
          <w:bCs/>
          <w:sz w:val="24"/>
          <w:szCs w:val="24"/>
        </w:rPr>
        <w:t>Rubric</w:t>
      </w:r>
    </w:p>
    <w:p w14:paraId="34618B5B" w14:textId="567FC04A" w:rsidR="00B006D7" w:rsidRDefault="00917DFD" w:rsidP="00B006D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186D94" wp14:editId="34401AAB">
            <wp:extent cx="5943600" cy="4953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2C96" w14:textId="77777777" w:rsidR="00594DAA" w:rsidRDefault="00594DAA" w:rsidP="00FF2797">
      <w:pPr>
        <w:spacing w:after="120"/>
        <w:rPr>
          <w:rFonts w:ascii="Arial" w:hAnsi="Arial" w:cs="Arial"/>
          <w:sz w:val="24"/>
          <w:szCs w:val="24"/>
        </w:rPr>
      </w:pPr>
    </w:p>
    <w:p w14:paraId="00E78538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About the IEEE-HKN</w:t>
      </w:r>
      <w:r w:rsidRPr="00FF2797">
        <w:rPr>
          <w:rFonts w:ascii="Arial" w:hAnsi="Arial" w:cs="Arial"/>
          <w:b/>
          <w:bCs/>
          <w:i/>
          <w:sz w:val="24"/>
          <w:szCs w:val="24"/>
        </w:rPr>
        <w:t xml:space="preserve"> The Bridge</w:t>
      </w:r>
      <w:r>
        <w:rPr>
          <w:rFonts w:ascii="Arial" w:hAnsi="Arial" w:cs="Arial"/>
          <w:b/>
          <w:bCs/>
          <w:sz w:val="24"/>
          <w:szCs w:val="24"/>
        </w:rPr>
        <w:t xml:space="preserve"> Magazine</w:t>
      </w:r>
      <w:r w:rsidRPr="008A043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CEE70C3" w14:textId="77777777" w:rsidR="00594DAA" w:rsidRDefault="00594DAA" w:rsidP="00594DAA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</w:t>
      </w:r>
    </w:p>
    <w:p w14:paraId="7268C440" w14:textId="6E94EFB2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i/>
          <w:sz w:val="24"/>
          <w:szCs w:val="24"/>
        </w:rPr>
        <w:t>The Bridge</w:t>
      </w:r>
      <w:r>
        <w:rPr>
          <w:rFonts w:ascii="Arial" w:hAnsi="Arial" w:cs="Arial"/>
          <w:sz w:val="24"/>
          <w:szCs w:val="24"/>
        </w:rPr>
        <w:t xml:space="preserve"> magazine </w:t>
      </w:r>
      <w:r w:rsidR="005C40B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 w:rsidR="005C40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 w:rsidR="005C40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rchival, signature publication for IEEE-</w:t>
      </w:r>
      <w:proofErr w:type="spellStart"/>
      <w:r>
        <w:rPr>
          <w:rFonts w:ascii="Arial" w:hAnsi="Arial" w:cs="Arial"/>
          <w:sz w:val="24"/>
          <w:szCs w:val="24"/>
        </w:rPr>
        <w:t>Eta</w:t>
      </w:r>
      <w:proofErr w:type="spellEnd"/>
      <w:r>
        <w:rPr>
          <w:rFonts w:ascii="Arial" w:hAnsi="Arial" w:cs="Arial"/>
          <w:sz w:val="24"/>
          <w:szCs w:val="24"/>
        </w:rPr>
        <w:t xml:space="preserve"> Kappa Nu that highlights content with organizational, professional, technical, and career relevance to student and professional members. The magazine supports the scholarship, leadership, and service values of IEEE-</w:t>
      </w:r>
      <w:proofErr w:type="spellStart"/>
      <w:r>
        <w:rPr>
          <w:rFonts w:ascii="Arial" w:hAnsi="Arial" w:cs="Arial"/>
          <w:sz w:val="24"/>
          <w:szCs w:val="24"/>
        </w:rPr>
        <w:t>Eta</w:t>
      </w:r>
      <w:proofErr w:type="spellEnd"/>
      <w:r>
        <w:rPr>
          <w:rFonts w:ascii="Arial" w:hAnsi="Arial" w:cs="Arial"/>
          <w:sz w:val="24"/>
          <w:szCs w:val="24"/>
        </w:rPr>
        <w:t xml:space="preserve"> Kappa Nu and highlights technical achievement in, and history of, the profession.  IEEE-HKN is the honor society for IEEE and includes over 200 university chapters, as well as alumni chapters.</w:t>
      </w:r>
    </w:p>
    <w:p w14:paraId="383DC7A2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</w:p>
    <w:p w14:paraId="35205969" w14:textId="77777777" w:rsidR="00594DAA" w:rsidRDefault="00594DAA" w:rsidP="00BE37AF">
      <w:pPr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Frequency and Distribution</w:t>
      </w:r>
    </w:p>
    <w:p w14:paraId="3512D687" w14:textId="62BC6484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i/>
          <w:sz w:val="24"/>
          <w:szCs w:val="24"/>
        </w:rPr>
        <w:t>The Bridge</w:t>
      </w:r>
      <w:r>
        <w:rPr>
          <w:rFonts w:ascii="Arial" w:hAnsi="Arial" w:cs="Arial"/>
          <w:sz w:val="24"/>
          <w:szCs w:val="24"/>
        </w:rPr>
        <w:t xml:space="preserve"> magazine is published electronically with </w:t>
      </w:r>
      <w:r w:rsidR="005C40B5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issues each year.  It is distributed to members of IEEE-HKN, the IEEE leadership, and industry professionals. </w:t>
      </w:r>
    </w:p>
    <w:p w14:paraId="2EBCDA87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951669" w14:textId="77777777" w:rsidR="00FF2797" w:rsidRDefault="00FF2797" w:rsidP="006D36A2">
      <w:pPr>
        <w:spacing w:after="120"/>
        <w:rPr>
          <w:rFonts w:ascii="Arial" w:hAnsi="Arial" w:cs="Arial"/>
          <w:sz w:val="24"/>
          <w:szCs w:val="24"/>
        </w:rPr>
      </w:pPr>
    </w:p>
    <w:p w14:paraId="710E3AE1" w14:textId="706908AC" w:rsidR="00965C8C" w:rsidRPr="00D26B50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5C40B5">
        <w:rPr>
          <w:rFonts w:ascii="Arial" w:hAnsi="Arial" w:cs="Arial"/>
          <w:b/>
          <w:bCs/>
          <w:sz w:val="24"/>
          <w:szCs w:val="24"/>
          <w:u w:val="single"/>
        </w:rPr>
        <w:t xml:space="preserve">Sahra Sedigh Sarvestani </w:t>
      </w:r>
      <w:r w:rsidR="00965C8C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489B1C" wp14:editId="71EEBE7E">
            <wp:simplePos x="0" y="0"/>
            <wp:positionH relativeFrom="column">
              <wp:posOffset>3657600</wp:posOffset>
            </wp:positionH>
            <wp:positionV relativeFrom="paragraph">
              <wp:posOffset>41910</wp:posOffset>
            </wp:positionV>
            <wp:extent cx="1828800" cy="95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and Stephen M. Williams</w:t>
      </w:r>
    </w:p>
    <w:p w14:paraId="49F5C239" w14:textId="7C55A94F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Editor</w:t>
      </w:r>
      <w:r w:rsidR="005C40B5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-in-Chief, IEEE-HKN Bridge</w:t>
      </w:r>
    </w:p>
    <w:p w14:paraId="7428E18A" w14:textId="660D2127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u w:val="single"/>
        </w:rPr>
      </w:pPr>
    </w:p>
    <w:p w14:paraId="356025D2" w14:textId="77777777" w:rsidR="005C40B5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32447" w14:textId="6C07EDF0" w:rsidR="005C40B5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Sarvestani</w:t>
      </w:r>
    </w:p>
    <w:p w14:paraId="5F616D5B" w14:textId="25C5DD9A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Missouri University of Science &amp; Technology</w:t>
      </w:r>
    </w:p>
    <w:p w14:paraId="625D1C82" w14:textId="77777777" w:rsidR="00D26B50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and Computer Engineering Department</w:t>
      </w:r>
      <w:r w:rsidR="00D26B50">
        <w:rPr>
          <w:rFonts w:ascii="Arial" w:hAnsi="Arial" w:cs="Arial"/>
          <w:sz w:val="24"/>
          <w:szCs w:val="24"/>
        </w:rPr>
        <w:t xml:space="preserve"> </w:t>
      </w:r>
    </w:p>
    <w:p w14:paraId="105BE148" w14:textId="7C79A4DB" w:rsidR="00965C8C" w:rsidRPr="005C40B5" w:rsidRDefault="0059783D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hyperlink r:id="rId11" w:history="1">
        <w:r w:rsidR="00965C8C" w:rsidRPr="00BE37AF">
          <w:rPr>
            <w:rFonts w:ascii="Arial" w:hAnsi="Arial" w:cs="Arial"/>
            <w:color w:val="000000" w:themeColor="text1"/>
            <w:sz w:val="24"/>
            <w:szCs w:val="24"/>
          </w:rPr>
          <w:t>+1 573-341-</w:t>
        </w:r>
      </w:hyperlink>
      <w:r w:rsidR="005C40B5" w:rsidRPr="00BE37AF">
        <w:rPr>
          <w:rFonts w:ascii="Arial" w:hAnsi="Arial" w:cs="Arial"/>
          <w:color w:val="000000" w:themeColor="text1"/>
          <w:sz w:val="24"/>
          <w:szCs w:val="24"/>
        </w:rPr>
        <w:t>7505</w:t>
      </w:r>
      <w:r w:rsidR="00965C8C" w:rsidRPr="00BE37AF">
        <w:rPr>
          <w:rFonts w:ascii="Arial" w:hAnsi="Arial" w:cs="Arial"/>
          <w:color w:val="000000" w:themeColor="text1"/>
          <w:sz w:val="24"/>
          <w:szCs w:val="24"/>
        </w:rPr>
        <w:t>   </w:t>
      </w:r>
    </w:p>
    <w:p w14:paraId="2FDE38D6" w14:textId="2AAA7B59" w:rsidR="00965C8C" w:rsidRDefault="0059783D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hyperlink r:id="rId12" w:history="1">
        <w:r w:rsidR="005C40B5" w:rsidRPr="00C10AF1">
          <w:rPr>
            <w:rStyle w:val="Hyperlink"/>
            <w:rFonts w:ascii="Arial" w:hAnsi="Arial" w:cs="Arial"/>
            <w:sz w:val="24"/>
            <w:szCs w:val="24"/>
          </w:rPr>
          <w:t>sedighs@mykolab.com</w:t>
        </w:r>
      </w:hyperlink>
      <w:r w:rsidR="005C40B5">
        <w:rPr>
          <w:rFonts w:ascii="Arial" w:hAnsi="Arial" w:cs="Arial"/>
          <w:sz w:val="24"/>
          <w:szCs w:val="24"/>
        </w:rPr>
        <w:t xml:space="preserve"> </w:t>
      </w:r>
      <w:r w:rsidR="005C40B5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</w:p>
    <w:p w14:paraId="3F5F4FF0" w14:textId="508C8700" w:rsidR="00965C8C" w:rsidRDefault="00965C8C" w:rsidP="00965C8C">
      <w:pPr>
        <w:spacing w:after="120"/>
        <w:rPr>
          <w:rFonts w:ascii="Arial" w:hAnsi="Arial" w:cs="Arial"/>
          <w:sz w:val="24"/>
          <w:szCs w:val="24"/>
        </w:rPr>
      </w:pPr>
    </w:p>
    <w:p w14:paraId="36769A63" w14:textId="3994738C" w:rsidR="005C40B5" w:rsidRDefault="005C40B5" w:rsidP="00965C8C">
      <w:pPr>
        <w:spacing w:after="120"/>
        <w:rPr>
          <w:rFonts w:ascii="Arial" w:hAnsi="Arial" w:cs="Arial"/>
          <w:sz w:val="24"/>
          <w:szCs w:val="24"/>
        </w:rPr>
      </w:pPr>
      <w:r w:rsidRPr="00BE37AF">
        <w:rPr>
          <w:rFonts w:ascii="Arial" w:hAnsi="Arial" w:cs="Arial"/>
          <w:b/>
          <w:sz w:val="24"/>
          <w:szCs w:val="24"/>
        </w:rPr>
        <w:t>Dr. Williams</w:t>
      </w:r>
      <w:r w:rsidRPr="00BE37AF">
        <w:rPr>
          <w:rFonts w:ascii="Arial" w:hAnsi="Arial" w:cs="Arial"/>
          <w:b/>
          <w:sz w:val="24"/>
          <w:szCs w:val="24"/>
        </w:rPr>
        <w:br/>
        <w:t>Milwaukee School of Engineering</w:t>
      </w:r>
      <w:r w:rsidRPr="00BE37A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Chair, EECS</w:t>
      </w:r>
      <w:r>
        <w:rPr>
          <w:rFonts w:ascii="Arial" w:hAnsi="Arial" w:cs="Arial"/>
          <w:sz w:val="24"/>
          <w:szCs w:val="24"/>
        </w:rPr>
        <w:br/>
        <w:t xml:space="preserve">+1 414-277-7420 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C10AF1">
          <w:rPr>
            <w:rStyle w:val="Hyperlink"/>
            <w:rFonts w:ascii="Arial" w:hAnsi="Arial" w:cs="Arial"/>
            <w:sz w:val="24"/>
            <w:szCs w:val="24"/>
          </w:rPr>
          <w:t>stephen.williams@ieee.org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905673" w14:textId="77777777" w:rsidR="005C40B5" w:rsidRDefault="005C40B5" w:rsidP="00965C8C">
      <w:pPr>
        <w:spacing w:after="120"/>
        <w:rPr>
          <w:rFonts w:ascii="Arial" w:hAnsi="Arial" w:cs="Arial"/>
          <w:sz w:val="24"/>
          <w:szCs w:val="24"/>
        </w:rPr>
      </w:pPr>
    </w:p>
    <w:p w14:paraId="6B4ECAB1" w14:textId="6E46A6F0" w:rsidR="00FF2797" w:rsidRPr="006D36A2" w:rsidRDefault="00594DAA" w:rsidP="006D36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hyperlink r:id="rId14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</w:p>
    <w:sectPr w:rsidR="00FF2797" w:rsidRPr="006D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CA5"/>
    <w:multiLevelType w:val="hybridMultilevel"/>
    <w:tmpl w:val="F45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1256"/>
    <w:multiLevelType w:val="hybridMultilevel"/>
    <w:tmpl w:val="5CF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2"/>
    <w:rsid w:val="0002704B"/>
    <w:rsid w:val="0002763F"/>
    <w:rsid w:val="00031DEE"/>
    <w:rsid w:val="000444CD"/>
    <w:rsid w:val="00063745"/>
    <w:rsid w:val="00064864"/>
    <w:rsid w:val="000A4008"/>
    <w:rsid w:val="000C2827"/>
    <w:rsid w:val="0014266E"/>
    <w:rsid w:val="00143CEE"/>
    <w:rsid w:val="0015472F"/>
    <w:rsid w:val="001867A0"/>
    <w:rsid w:val="00186AE3"/>
    <w:rsid w:val="001C1429"/>
    <w:rsid w:val="00222115"/>
    <w:rsid w:val="00224102"/>
    <w:rsid w:val="00241D94"/>
    <w:rsid w:val="00243473"/>
    <w:rsid w:val="002A4950"/>
    <w:rsid w:val="002A74F6"/>
    <w:rsid w:val="002B58F9"/>
    <w:rsid w:val="002C57FD"/>
    <w:rsid w:val="002D240E"/>
    <w:rsid w:val="003344B4"/>
    <w:rsid w:val="00337D2D"/>
    <w:rsid w:val="00346D79"/>
    <w:rsid w:val="00351153"/>
    <w:rsid w:val="00360D00"/>
    <w:rsid w:val="003612ED"/>
    <w:rsid w:val="00362D64"/>
    <w:rsid w:val="00366EAD"/>
    <w:rsid w:val="00392B7F"/>
    <w:rsid w:val="00396DC1"/>
    <w:rsid w:val="003C3B84"/>
    <w:rsid w:val="003D3626"/>
    <w:rsid w:val="003D453E"/>
    <w:rsid w:val="003F3C82"/>
    <w:rsid w:val="003F6B49"/>
    <w:rsid w:val="00402ADB"/>
    <w:rsid w:val="004365C9"/>
    <w:rsid w:val="004C2EFE"/>
    <w:rsid w:val="004E49CA"/>
    <w:rsid w:val="0050271D"/>
    <w:rsid w:val="00530270"/>
    <w:rsid w:val="005316BF"/>
    <w:rsid w:val="00550735"/>
    <w:rsid w:val="005658BF"/>
    <w:rsid w:val="005679D4"/>
    <w:rsid w:val="00580ABD"/>
    <w:rsid w:val="00591E05"/>
    <w:rsid w:val="00594DAA"/>
    <w:rsid w:val="0059783D"/>
    <w:rsid w:val="005C40B5"/>
    <w:rsid w:val="005E0074"/>
    <w:rsid w:val="006431A2"/>
    <w:rsid w:val="00650511"/>
    <w:rsid w:val="006563CA"/>
    <w:rsid w:val="006A3B55"/>
    <w:rsid w:val="006C688E"/>
    <w:rsid w:val="006D36A2"/>
    <w:rsid w:val="00757CF7"/>
    <w:rsid w:val="00757ECB"/>
    <w:rsid w:val="00771ED0"/>
    <w:rsid w:val="00787840"/>
    <w:rsid w:val="007B09E9"/>
    <w:rsid w:val="007B7492"/>
    <w:rsid w:val="007D5B6E"/>
    <w:rsid w:val="007E73CC"/>
    <w:rsid w:val="00823CB2"/>
    <w:rsid w:val="00890713"/>
    <w:rsid w:val="008A043C"/>
    <w:rsid w:val="008C40AD"/>
    <w:rsid w:val="008C4EA1"/>
    <w:rsid w:val="008E5A09"/>
    <w:rsid w:val="008E6D0D"/>
    <w:rsid w:val="008E7B1D"/>
    <w:rsid w:val="00911A42"/>
    <w:rsid w:val="00916880"/>
    <w:rsid w:val="00917DFD"/>
    <w:rsid w:val="00920B24"/>
    <w:rsid w:val="00923341"/>
    <w:rsid w:val="00942BF6"/>
    <w:rsid w:val="00944EFC"/>
    <w:rsid w:val="0095013D"/>
    <w:rsid w:val="00965C8C"/>
    <w:rsid w:val="009954B3"/>
    <w:rsid w:val="009A0904"/>
    <w:rsid w:val="009A2A3D"/>
    <w:rsid w:val="00A103C2"/>
    <w:rsid w:val="00A21545"/>
    <w:rsid w:val="00A356FD"/>
    <w:rsid w:val="00A36239"/>
    <w:rsid w:val="00A43C60"/>
    <w:rsid w:val="00A76192"/>
    <w:rsid w:val="00A84081"/>
    <w:rsid w:val="00AC04E1"/>
    <w:rsid w:val="00AF13CB"/>
    <w:rsid w:val="00B006D7"/>
    <w:rsid w:val="00B23CCB"/>
    <w:rsid w:val="00B40C95"/>
    <w:rsid w:val="00B80733"/>
    <w:rsid w:val="00B816AE"/>
    <w:rsid w:val="00BA0EEE"/>
    <w:rsid w:val="00BE19B6"/>
    <w:rsid w:val="00BE37AF"/>
    <w:rsid w:val="00BE4F50"/>
    <w:rsid w:val="00C104D6"/>
    <w:rsid w:val="00C45EEC"/>
    <w:rsid w:val="00C9241D"/>
    <w:rsid w:val="00CC0D3D"/>
    <w:rsid w:val="00CE7367"/>
    <w:rsid w:val="00D04DFF"/>
    <w:rsid w:val="00D26B50"/>
    <w:rsid w:val="00D62CFA"/>
    <w:rsid w:val="00D7629F"/>
    <w:rsid w:val="00D953E0"/>
    <w:rsid w:val="00DB008A"/>
    <w:rsid w:val="00DB5F5E"/>
    <w:rsid w:val="00DC6CB3"/>
    <w:rsid w:val="00E10518"/>
    <w:rsid w:val="00E20399"/>
    <w:rsid w:val="00E21AD1"/>
    <w:rsid w:val="00E51967"/>
    <w:rsid w:val="00E72A0B"/>
    <w:rsid w:val="00EA3690"/>
    <w:rsid w:val="00EB0249"/>
    <w:rsid w:val="00EB0318"/>
    <w:rsid w:val="00EF0B2C"/>
    <w:rsid w:val="00F06428"/>
    <w:rsid w:val="00F07C30"/>
    <w:rsid w:val="00F37173"/>
    <w:rsid w:val="00F42F78"/>
    <w:rsid w:val="00F47E92"/>
    <w:rsid w:val="00F926AA"/>
    <w:rsid w:val="00F95356"/>
    <w:rsid w:val="00FD6281"/>
    <w:rsid w:val="00FE0695"/>
    <w:rsid w:val="00FE3CF3"/>
    <w:rsid w:val="00FF206F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7CC4C"/>
  <w15:docId w15:val="{C2F5B66E-5DB2-4455-A4E1-836DDC8B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8C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9A09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7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2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author.wpengine.com/wp-content/uploads/IEEE_Style_Manual.pdf" TargetMode="External"/><Relationship Id="rId13" Type="http://schemas.openxmlformats.org/officeDocument/2006/relationships/hyperlink" Target="mailto:stephen.williams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n.ieee.org/wp-content/uploads/2018/04/Article-Example-Greenslade-2013.pdf" TargetMode="External"/><Relationship Id="rId12" Type="http://schemas.openxmlformats.org/officeDocument/2006/relationships/hyperlink" Target="mailto:sedighs@mykol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hkn.org" TargetMode="External"/><Relationship Id="rId11" Type="http://schemas.openxmlformats.org/officeDocument/2006/relationships/hyperlink" Target="tel:%2B1%20573-341-6321" TargetMode="External"/><Relationship Id="rId5" Type="http://schemas.openxmlformats.org/officeDocument/2006/relationships/hyperlink" Target="mailto:info@hkn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nfo@hk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Ravi Patel</cp:lastModifiedBy>
  <cp:revision>2</cp:revision>
  <cp:lastPrinted>2015-03-16T22:02:00Z</cp:lastPrinted>
  <dcterms:created xsi:type="dcterms:W3CDTF">2018-08-13T18:37:00Z</dcterms:created>
  <dcterms:modified xsi:type="dcterms:W3CDTF">2018-08-13T18:37:00Z</dcterms:modified>
</cp:coreProperties>
</file>